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DA" w:rsidRPr="00232BC1" w:rsidRDefault="005E65DA" w:rsidP="00232BC1">
      <w:pPr>
        <w:autoSpaceDE w:val="0"/>
        <w:autoSpaceDN w:val="0"/>
        <w:adjustRightInd w:val="0"/>
        <w:spacing w:after="0" w:line="240" w:lineRule="auto"/>
      </w:pPr>
      <w:r w:rsidRPr="00232BC1">
        <w:t>La richiesta è soggetta all’imposta di bollo di € 16,00</w:t>
      </w:r>
      <w:bookmarkStart w:id="0" w:name="_GoBack"/>
      <w:bookmarkEnd w:id="0"/>
      <w:r w:rsidRPr="00232BC1">
        <w:t>.</w:t>
      </w:r>
    </w:p>
    <w:p w:rsidR="005E65DA" w:rsidRPr="00232BC1" w:rsidRDefault="005E65DA" w:rsidP="00232BC1">
      <w:pPr>
        <w:autoSpaceDE w:val="0"/>
        <w:autoSpaceDN w:val="0"/>
        <w:adjustRightInd w:val="0"/>
        <w:spacing w:after="0" w:line="240" w:lineRule="auto"/>
      </w:pPr>
    </w:p>
    <w:p w:rsidR="005E65DA" w:rsidRPr="00232BC1" w:rsidRDefault="005E65DA" w:rsidP="00BD0544">
      <w:pPr>
        <w:autoSpaceDE w:val="0"/>
        <w:autoSpaceDN w:val="0"/>
        <w:adjustRightInd w:val="0"/>
        <w:spacing w:after="0" w:line="240" w:lineRule="auto"/>
        <w:jc w:val="both"/>
      </w:pPr>
      <w:r w:rsidRPr="00232BC1">
        <w:t>Il pagamento della suddetta imposta viene effettuato o tramite il servizio @</w:t>
      </w:r>
      <w:proofErr w:type="spellStart"/>
      <w:r w:rsidRPr="00232BC1">
        <w:t>e.bollo</w:t>
      </w:r>
      <w:proofErr w:type="spellEnd"/>
      <w:r w:rsidRPr="00232BC1">
        <w:t xml:space="preserve"> dell'Agenzia delle Entrate o per gli operatori economici esteri tramite il pagamento del tributo con bonifico utilizzando il codice Iban IT07Y0100003245348008120501 e specificando nella causale la propria denominazione, codice fiscale (se presente) e gli estremi dell'atto a cui si riferisce il pagamento. A comprova del pagamento, il concorrente allega la ricevuta di pagamento elettronico rilasciata dal sistema @</w:t>
      </w:r>
      <w:proofErr w:type="spellStart"/>
      <w:r w:rsidRPr="00232BC1">
        <w:t>e.bollo</w:t>
      </w:r>
      <w:proofErr w:type="spellEnd"/>
      <w:r w:rsidRPr="00232BC1">
        <w:t xml:space="preserve"> ovvero del bonifico bancario. </w:t>
      </w:r>
    </w:p>
    <w:p w:rsidR="005E65DA" w:rsidRPr="00232BC1" w:rsidRDefault="005E65DA" w:rsidP="00BD0544">
      <w:pPr>
        <w:autoSpaceDE w:val="0"/>
        <w:autoSpaceDN w:val="0"/>
        <w:adjustRightInd w:val="0"/>
        <w:spacing w:after="0" w:line="240" w:lineRule="auto"/>
        <w:jc w:val="both"/>
      </w:pPr>
      <w:r w:rsidRPr="00232BC1">
        <w:t>In alternativa il concorrente può acquistare la marca da bollo da euro 16,00. In tal caso dovrà riportare sulla domanda la data di acquisto e il codice numerico composto di 14 cifre rilevabile nel contrassegno stesso. Il contrassegno telematico non potrà essere utilizzato per altre pratiche e dovrà essere conservato dall’operatore economico a sua cura e responsabilità</w:t>
      </w:r>
    </w:p>
    <w:p w:rsidR="005E65DA" w:rsidRDefault="005E65DA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65DA" w:rsidRDefault="005E65DA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65DA" w:rsidRDefault="005E65DA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65DA" w:rsidRDefault="005E65DA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43D" w:rsidRPr="00CE11E7" w:rsidRDefault="00C46D63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 VERITAS spa</w:t>
      </w:r>
    </w:p>
    <w:p w:rsidR="00B6743D" w:rsidRPr="00CE11E7" w:rsidRDefault="00B6743D" w:rsidP="00783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743D" w:rsidRPr="008953B1" w:rsidRDefault="00B6743D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8953B1">
        <w:rPr>
          <w:rFonts w:ascii="Times New Roman" w:hAnsi="Times New Roman"/>
          <w:b/>
          <w:bCs/>
          <w:szCs w:val="24"/>
        </w:rPr>
        <w:t>RICHIESTA DI AUTORIZZAZIONE AL SUBAPPALTO</w:t>
      </w:r>
      <w:r w:rsidR="002B08C5" w:rsidRPr="008953B1">
        <w:rPr>
          <w:rFonts w:ascii="Times New Roman" w:hAnsi="Times New Roman"/>
          <w:b/>
          <w:bCs/>
          <w:szCs w:val="24"/>
        </w:rPr>
        <w:t xml:space="preserve"> </w:t>
      </w:r>
    </w:p>
    <w:p w:rsidR="002B08C5" w:rsidRDefault="002B08C5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8953B1">
        <w:rPr>
          <w:rFonts w:ascii="Times New Roman" w:hAnsi="Times New Roman"/>
          <w:b/>
          <w:bCs/>
          <w:szCs w:val="24"/>
        </w:rPr>
        <w:t>SERVIZI O FORNITURE</w:t>
      </w:r>
    </w:p>
    <w:p w:rsidR="001C1D43" w:rsidRPr="008953B1" w:rsidRDefault="001C1D43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C46D63" w:rsidRDefault="00C46D63" w:rsidP="009025D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Il </w:t>
      </w:r>
      <w:proofErr w:type="gramStart"/>
      <w:r>
        <w:t>sottoscritto  _</w:t>
      </w:r>
      <w:proofErr w:type="gramEnd"/>
      <w:r>
        <w:t xml:space="preserve">___________________________  in qualità di  _________________________________ della________________________________________ con sede legale in_______________________ aggiudicataria della procedura avente ad oggetto______________________________________________ ______________________________________________________________________________________ CIG. ______________________ Rif. _____________ </w:t>
      </w:r>
    </w:p>
    <w:p w:rsidR="00C46D63" w:rsidRDefault="00C46D63" w:rsidP="009025D4">
      <w:pPr>
        <w:autoSpaceDE w:val="0"/>
        <w:autoSpaceDN w:val="0"/>
        <w:adjustRightInd w:val="0"/>
        <w:spacing w:after="0" w:line="240" w:lineRule="auto"/>
        <w:jc w:val="both"/>
      </w:pPr>
    </w:p>
    <w:p w:rsidR="00C46D63" w:rsidRDefault="00C46D63" w:rsidP="00072DB2">
      <w:pPr>
        <w:autoSpaceDE w:val="0"/>
        <w:autoSpaceDN w:val="0"/>
        <w:adjustRightInd w:val="0"/>
        <w:spacing w:after="0" w:line="240" w:lineRule="auto"/>
        <w:jc w:val="center"/>
      </w:pPr>
      <w:r>
        <w:t>CHIEDE</w:t>
      </w:r>
    </w:p>
    <w:p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r>
        <w:t>A</w:t>
      </w:r>
      <w:r w:rsidR="00C46D63">
        <w:t xml:space="preserve">i sensi dell’art. 105 comma 4 del D. </w:t>
      </w:r>
      <w:proofErr w:type="spellStart"/>
      <w:r w:rsidR="00C46D63">
        <w:t>Lgs</w:t>
      </w:r>
      <w:proofErr w:type="spellEnd"/>
      <w:r w:rsidR="00C46D63">
        <w:t xml:space="preserve"> 50/2016, l’autorizzazione ad affidare in subappalto le seguenti parti di fornitura/servizio già indicate all’atto dell’offer</w:t>
      </w:r>
      <w:r>
        <w:t xml:space="preserve">ta, alla ditta: </w:t>
      </w:r>
    </w:p>
    <w:p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 xml:space="preserve">SUBAPPALTATORE </w:t>
      </w:r>
      <w:r w:rsidR="00C46D63">
        <w:t xml:space="preserve"> _</w:t>
      </w:r>
      <w:proofErr w:type="gramEnd"/>
      <w:r w:rsidR="00C46D63">
        <w:t xml:space="preserve">___________________________________________________________________ con sede legale in _________________________________ P.IVA _________________________________ OGGETTO DEL SERVIZIO/FORNITURA DEL SUBAPPALTO ____________________________________ ______________________________________________________________________________________ IMPORTO SUBAPPALTO EURO __________________ di cui oneri per la sicurezza EURO ____________ </w:t>
      </w:r>
    </w:p>
    <w:p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</w:p>
    <w:p w:rsidR="00B6743D" w:rsidRPr="00C46D6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r>
        <w:t>A tal fine dichiara,</w:t>
      </w:r>
      <w:r w:rsidR="00C46D63">
        <w:t xml:space="preserve"> ai sensi degli articoli 46 e 47 del D.P.R. 28.12.2000 n. 445, consapevole delle sanzioni penali previste dall'articolo 76 del medesimo D.P.R. per le ipotesi di falsità in atti e dichiarazioni mendaci ivi indicate, sotto la propria responsabilità civile e penale</w:t>
      </w:r>
      <w:r>
        <w:t xml:space="preserve"> che</w:t>
      </w:r>
      <w:r w:rsidR="00C46D63">
        <w:t>:</w:t>
      </w:r>
    </w:p>
    <w:p w:rsidR="00B6743D" w:rsidRPr="008953B1" w:rsidRDefault="00B6743D" w:rsidP="0090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A3174" w:rsidRDefault="004632C5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1C1D43">
        <w:t>il</w:t>
      </w:r>
      <w:proofErr w:type="gramEnd"/>
      <w:r w:rsidRPr="001C1D43">
        <w:t xml:space="preserve"> subappaltatore è qualific</w:t>
      </w:r>
      <w:r w:rsidR="008953B1" w:rsidRPr="001C1D43">
        <w:t>ato nella relativa prestazione</w:t>
      </w:r>
      <w:r w:rsidR="00EA3174">
        <w:t>;</w:t>
      </w:r>
      <w:r w:rsidR="008953B1" w:rsidRPr="001C1D43">
        <w:t xml:space="preserve"> </w:t>
      </w:r>
    </w:p>
    <w:p w:rsidR="00745D20" w:rsidRPr="001C1D43" w:rsidRDefault="004632C5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1C1D43">
        <w:t>al</w:t>
      </w:r>
      <w:r w:rsidR="006850FF">
        <w:t>l'atto</w:t>
      </w:r>
      <w:proofErr w:type="gramEnd"/>
      <w:r w:rsidR="006850FF">
        <w:t xml:space="preserve"> dell'offerta sono stati </w:t>
      </w:r>
      <w:r w:rsidRPr="001C1D43">
        <w:t>indicati i lavori o le parti di opere ovvero i servizi e le forniture o parti di servizi e forniture che si intende subappaltare;</w:t>
      </w:r>
    </w:p>
    <w:p w:rsidR="00442B08" w:rsidRPr="001C1D43" w:rsidRDefault="00442B08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1C1D43">
        <w:t>provvederà</w:t>
      </w:r>
      <w:proofErr w:type="gramEnd"/>
      <w:r w:rsidRPr="001C1D43">
        <w:t xml:space="preserve"> a sostituire i subappaltatori relativamente ai quali apposita verifica abbia dimostrato la sussistenza dei motivi di es</w:t>
      </w:r>
      <w:r w:rsidR="00EA3174">
        <w:t>clusione di cui all'articolo 80</w:t>
      </w:r>
      <w:r w:rsidR="00BD0544">
        <w:t xml:space="preserve"> del D.LGS 50/2016</w:t>
      </w:r>
      <w:r w:rsidR="00EA3174">
        <w:t>;</w:t>
      </w:r>
    </w:p>
    <w:p w:rsidR="00EA3174" w:rsidRPr="006C72AC" w:rsidRDefault="00EA3174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>
        <w:t>p</w:t>
      </w:r>
      <w:r w:rsidR="00063C80" w:rsidRPr="001C1D43">
        <w:t xml:space="preserve">er le prestazioni affidate in subappalto, saranno garantiti gli stessi standard qualitativi e prestazionali previsti nel contratto di </w:t>
      </w:r>
      <w:r w:rsidR="00063C80" w:rsidRPr="00F26162">
        <w:t xml:space="preserve">appalto e riconosciuto ai lavoratori un trattamento economico e normativo non inferiore a quello </w:t>
      </w:r>
      <w:r w:rsidR="00072DB2" w:rsidRPr="00F26162">
        <w:t xml:space="preserve">garantito </w:t>
      </w:r>
      <w:r w:rsidR="00F26162" w:rsidRPr="00F26162">
        <w:t>dal contraente principale</w:t>
      </w:r>
      <w:r w:rsidR="00063C80" w:rsidRPr="00F26162">
        <w:t>, inclusa l’applicazione dei medesimi contratti collettivi nazionali di lavoro, qualora le attività oggetto di subappalto coincidano con quelle caratterizzanti l’oggetto dell’appalto ovvero riguardino le lavorazioni relative alle categorie prevalenti e siano incluse nell’oggetto sociale del contraente principale</w:t>
      </w:r>
      <w:r w:rsidR="00063C80" w:rsidRPr="006C72AC">
        <w:rPr>
          <w:color w:val="FF0000"/>
        </w:rPr>
        <w:t xml:space="preserve">. </w:t>
      </w:r>
    </w:p>
    <w:p w:rsidR="00EA3174" w:rsidRPr="001C1D43" w:rsidRDefault="00EA3174" w:rsidP="004F53C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proofErr w:type="gramStart"/>
      <w:r>
        <w:lastRenderedPageBreak/>
        <w:t>s</w:t>
      </w:r>
      <w:r w:rsidR="00063C80" w:rsidRPr="001C1D43">
        <w:t>aranno</w:t>
      </w:r>
      <w:proofErr w:type="gramEnd"/>
      <w:r w:rsidR="00063C80" w:rsidRPr="001C1D43">
        <w:t xml:space="preserve"> corrisposti alle imprese subappaltatrici, i costi della sicurezza e della manodopera relativi alle prestazioni affidate in s</w:t>
      </w:r>
      <w:r w:rsidR="004F53C1">
        <w:t>ubappalto, senza alcun ribasso.</w:t>
      </w:r>
    </w:p>
    <w:p w:rsidR="00EA3174" w:rsidRPr="001C1D43" w:rsidRDefault="00EA3174" w:rsidP="001C1D43">
      <w:pPr>
        <w:autoSpaceDE w:val="0"/>
        <w:autoSpaceDN w:val="0"/>
        <w:adjustRightInd w:val="0"/>
        <w:spacing w:after="0" w:line="240" w:lineRule="auto"/>
      </w:pPr>
    </w:p>
    <w:p w:rsidR="0077408A" w:rsidRPr="001C1D43" w:rsidRDefault="0077408A" w:rsidP="00783D3D">
      <w:pPr>
        <w:autoSpaceDE w:val="0"/>
        <w:autoSpaceDN w:val="0"/>
        <w:adjustRightInd w:val="0"/>
        <w:spacing w:after="0" w:line="240" w:lineRule="auto"/>
      </w:pPr>
    </w:p>
    <w:p w:rsidR="00DA622D" w:rsidRPr="001C1D43" w:rsidRDefault="005333E2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Data </w:t>
      </w:r>
      <w:r w:rsidR="00B6743D" w:rsidRPr="001C1D43">
        <w:t>. . . . . . . . . .</w:t>
      </w:r>
      <w:r w:rsidRPr="001C1D43">
        <w:t xml:space="preserve"> . . . . . . . .</w:t>
      </w:r>
      <w:r w:rsidR="00B6743D" w:rsidRPr="001C1D43">
        <w:t xml:space="preserve">                                                                                     </w:t>
      </w:r>
      <w:r w:rsidR="00DA622D" w:rsidRPr="001C1D43">
        <w:t>Firma digitale</w:t>
      </w:r>
    </w:p>
    <w:p w:rsidR="00575F94" w:rsidRPr="001C1D43" w:rsidRDefault="00575F94" w:rsidP="00783D3D">
      <w:pPr>
        <w:autoSpaceDE w:val="0"/>
        <w:autoSpaceDN w:val="0"/>
        <w:adjustRightInd w:val="0"/>
        <w:spacing w:after="0" w:line="240" w:lineRule="auto"/>
      </w:pPr>
    </w:p>
    <w:p w:rsidR="004F53C1" w:rsidRDefault="00B6743D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 </w:t>
      </w:r>
    </w:p>
    <w:p w:rsidR="004F53C1" w:rsidRDefault="004F53C1" w:rsidP="00783D3D">
      <w:pPr>
        <w:autoSpaceDE w:val="0"/>
        <w:autoSpaceDN w:val="0"/>
        <w:adjustRightInd w:val="0"/>
        <w:spacing w:after="0" w:line="240" w:lineRule="auto"/>
      </w:pPr>
    </w:p>
    <w:p w:rsidR="004F53C1" w:rsidRDefault="004F53C1" w:rsidP="00783D3D">
      <w:pPr>
        <w:autoSpaceDE w:val="0"/>
        <w:autoSpaceDN w:val="0"/>
        <w:adjustRightInd w:val="0"/>
        <w:spacing w:after="0" w:line="240" w:lineRule="auto"/>
      </w:pPr>
    </w:p>
    <w:p w:rsidR="004F53C1" w:rsidRDefault="004F53C1" w:rsidP="00783D3D">
      <w:pPr>
        <w:autoSpaceDE w:val="0"/>
        <w:autoSpaceDN w:val="0"/>
        <w:adjustRightInd w:val="0"/>
        <w:spacing w:after="0" w:line="240" w:lineRule="auto"/>
      </w:pPr>
    </w:p>
    <w:p w:rsidR="004F53C1" w:rsidRPr="00617751" w:rsidRDefault="00B6743D" w:rsidP="004F53C1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1C1D43">
        <w:t xml:space="preserve"> </w:t>
      </w:r>
      <w:r w:rsidR="004F53C1" w:rsidRPr="00617751">
        <w:t>[</w:t>
      </w:r>
      <w:r w:rsidR="004F53C1" w:rsidRPr="00617751">
        <w:rPr>
          <w:i/>
        </w:rPr>
        <w:t>Si ram</w:t>
      </w:r>
      <w:r w:rsidR="004F53C1">
        <w:rPr>
          <w:i/>
        </w:rPr>
        <w:t>menta che ai sensi dell’art. 105 c. 13 del D.lgs. 50/2016</w:t>
      </w:r>
      <w:r w:rsidR="004F53C1" w:rsidRPr="00617751">
        <w:rPr>
          <w:i/>
        </w:rPr>
        <w:t xml:space="preserve"> il subappaltatore ha diritto al pagamento diretto </w:t>
      </w:r>
      <w:r w:rsidR="004F53C1">
        <w:rPr>
          <w:i/>
        </w:rPr>
        <w:t xml:space="preserve">da parte della stazione appaltante </w:t>
      </w:r>
      <w:r w:rsidR="004F53C1" w:rsidRPr="00617751">
        <w:rPr>
          <w:i/>
        </w:rPr>
        <w:t xml:space="preserve">delle prestazioni eseguite, nei seguenti casi: </w:t>
      </w:r>
    </w:p>
    <w:p w:rsidR="004F53C1" w:rsidRPr="004F53C1" w:rsidRDefault="004F53C1" w:rsidP="004F53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4F53C1">
        <w:rPr>
          <w:i/>
        </w:rPr>
        <w:t xml:space="preserve">quando il subappaltatore è una </w:t>
      </w:r>
      <w:proofErr w:type="spellStart"/>
      <w:r w:rsidRPr="004F53C1">
        <w:rPr>
          <w:i/>
        </w:rPr>
        <w:t>microimpresa</w:t>
      </w:r>
      <w:proofErr w:type="spellEnd"/>
      <w:r w:rsidRPr="004F53C1">
        <w:rPr>
          <w:i/>
        </w:rPr>
        <w:t xml:space="preserve"> o piccola impresa;</w:t>
      </w:r>
    </w:p>
    <w:p w:rsidR="004F53C1" w:rsidRPr="00617751" w:rsidRDefault="004F53C1" w:rsidP="004F53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proofErr w:type="gramStart"/>
      <w:r w:rsidRPr="00617751">
        <w:rPr>
          <w:i/>
        </w:rPr>
        <w:t>in</w:t>
      </w:r>
      <w:proofErr w:type="gramEnd"/>
      <w:r w:rsidRPr="00617751">
        <w:rPr>
          <w:i/>
        </w:rPr>
        <w:t xml:space="preserve"> caso di inadempimento da parte dell’appaltatore;</w:t>
      </w:r>
    </w:p>
    <w:p w:rsidR="004F53C1" w:rsidRPr="00617751" w:rsidRDefault="004F53C1" w:rsidP="004F53C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proofErr w:type="gramStart"/>
      <w:r w:rsidRPr="00617751">
        <w:rPr>
          <w:i/>
        </w:rPr>
        <w:t>su</w:t>
      </w:r>
      <w:proofErr w:type="gramEnd"/>
      <w:r w:rsidRPr="00617751">
        <w:rPr>
          <w:i/>
        </w:rPr>
        <w:t xml:space="preserve"> richiesta del </w:t>
      </w:r>
      <w:proofErr w:type="spellStart"/>
      <w:r w:rsidRPr="00617751">
        <w:rPr>
          <w:i/>
        </w:rPr>
        <w:t>subcrontraente</w:t>
      </w:r>
      <w:proofErr w:type="spellEnd"/>
      <w:r w:rsidRPr="00617751">
        <w:rPr>
          <w:i/>
        </w:rPr>
        <w:t xml:space="preserve"> e se la natura del contratto lo consente.</w:t>
      </w:r>
    </w:p>
    <w:p w:rsidR="004F53C1" w:rsidRDefault="004F53C1" w:rsidP="004F53C1">
      <w:pPr>
        <w:autoSpaceDE w:val="0"/>
        <w:autoSpaceDN w:val="0"/>
        <w:adjustRightInd w:val="0"/>
        <w:spacing w:after="0" w:line="240" w:lineRule="auto"/>
      </w:pPr>
      <w:r w:rsidRPr="00617751">
        <w:rPr>
          <w:i/>
        </w:rPr>
        <w:t>Pertanto, nel caso in cui si palesi una delle suddette fattispecie, dovrà essere presentata formale richiesta.</w:t>
      </w:r>
      <w:r w:rsidRPr="00617751">
        <w:t>]</w:t>
      </w:r>
    </w:p>
    <w:p w:rsidR="002548FB" w:rsidRPr="001C1D43" w:rsidRDefault="00B6743D" w:rsidP="004F53C1">
      <w:pPr>
        <w:autoSpaceDE w:val="0"/>
        <w:autoSpaceDN w:val="0"/>
        <w:adjustRightInd w:val="0"/>
        <w:spacing w:after="0" w:line="240" w:lineRule="auto"/>
      </w:pPr>
      <w:r w:rsidRPr="001C1D43">
        <w:t xml:space="preserve">   </w:t>
      </w:r>
    </w:p>
    <w:p w:rsidR="00B6743D" w:rsidRPr="001C1D43" w:rsidRDefault="00B6743D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 Si allega quanto segue (barrare le voci che interessano):</w:t>
      </w:r>
    </w:p>
    <w:p w:rsidR="00B6743D" w:rsidRPr="001C1D43" w:rsidRDefault="00B6743D" w:rsidP="00BD0544">
      <w:pPr>
        <w:autoSpaceDE w:val="0"/>
        <w:autoSpaceDN w:val="0"/>
        <w:adjustRightInd w:val="0"/>
        <w:spacing w:after="0" w:line="240" w:lineRule="auto"/>
        <w:jc w:val="both"/>
      </w:pPr>
    </w:p>
    <w:p w:rsidR="00B6743D" w:rsidRPr="001C1D43" w:rsidRDefault="00703B3F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BD0544">
        <w:t>DGUE</w:t>
      </w:r>
      <w:r w:rsidR="00BD0544" w:rsidRPr="00BD0544">
        <w:t xml:space="preserve">/MOD A </w:t>
      </w:r>
      <w:r w:rsidR="00F26162">
        <w:t>concernente</w:t>
      </w:r>
      <w:r w:rsidR="00B6743D" w:rsidRPr="001C1D43">
        <w:t xml:space="preserve"> inesistenza cause di esclusione ex art. 80 D.</w:t>
      </w:r>
      <w:r w:rsidR="002548FB" w:rsidRPr="001C1D43">
        <w:t xml:space="preserve"> </w:t>
      </w:r>
      <w:proofErr w:type="spellStart"/>
      <w:r w:rsidR="00B6743D" w:rsidRPr="001C1D43">
        <w:t>Lgs</w:t>
      </w:r>
      <w:proofErr w:type="spellEnd"/>
      <w:r w:rsidR="00B6743D" w:rsidRPr="001C1D43">
        <w:t>. 50/201</w:t>
      </w:r>
      <w:r w:rsidRPr="001C1D43">
        <w:t xml:space="preserve">6, compresi </w:t>
      </w:r>
      <w:r w:rsidR="00B6743D" w:rsidRPr="001C1D43">
        <w:t>oggetti</w:t>
      </w:r>
      <w:r w:rsidR="002548FB" w:rsidRPr="001C1D43">
        <w:t xml:space="preserve"> con poteri di rappresentanza</w:t>
      </w:r>
      <w:r w:rsidR="00B6743D" w:rsidRPr="001C1D43">
        <w:t xml:space="preserve"> e cessati</w:t>
      </w:r>
      <w:r w:rsidR="002548FB" w:rsidRPr="001C1D43">
        <w:t xml:space="preserve"> dalla carica;</w:t>
      </w:r>
    </w:p>
    <w:p w:rsidR="00703B3F" w:rsidRPr="001C1D43" w:rsidRDefault="00703B3F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Dichiarazioni dell’Impresa subappaltatrice</w:t>
      </w:r>
      <w:r w:rsidR="00F26162">
        <w:t xml:space="preserve"> in ordine ai</w:t>
      </w:r>
      <w:r w:rsidRPr="001C1D43">
        <w:t xml:space="preserve"> requisiti di capacità tecnica</w:t>
      </w:r>
      <w:r w:rsidR="002548FB" w:rsidRPr="001C1D43">
        <w:t>;</w:t>
      </w:r>
    </w:p>
    <w:p w:rsidR="00B6743D" w:rsidRPr="001C1D43" w:rsidRDefault="00B6743D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Dichiarazione ex art. 1 D.P.C.M. 187/1991 sulla composizione societaria (solo per società di capitali)</w:t>
      </w:r>
      <w:r w:rsidR="002548FB" w:rsidRPr="001C1D43">
        <w:t>;</w:t>
      </w:r>
    </w:p>
    <w:p w:rsidR="00F26162" w:rsidRDefault="00B6743D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Contratto di subappalto, datato e sottoscritto sia dall’impresa appaltatrice che dal subappaltatore</w:t>
      </w:r>
      <w:r w:rsidR="00FB1F53" w:rsidRPr="001C1D43">
        <w:t>,</w:t>
      </w:r>
      <w:r w:rsidRPr="001C1D43">
        <w:t xml:space="preserve"> e contenente ass</w:t>
      </w:r>
      <w:r w:rsidR="001F5E16" w:rsidRPr="001C1D43">
        <w:t xml:space="preserve">unzione obblighi in materia di </w:t>
      </w:r>
      <w:r w:rsidRPr="001C1D43">
        <w:t>tracciabilità, importo complessivo di subappalto con indicazione espress</w:t>
      </w:r>
      <w:r w:rsidR="008953B1" w:rsidRPr="001C1D43">
        <w:t>a degli oneri per la sicurezza</w:t>
      </w:r>
      <w:r w:rsidRPr="001C1D43">
        <w:t>, termini di pagamento conform</w:t>
      </w:r>
      <w:r w:rsidR="00BD0544">
        <w:t>i a quanto previsto nel contratto sottoscritto con l’aggiudicatario</w:t>
      </w:r>
      <w:r w:rsidR="006C72AC">
        <w:t xml:space="preserve"> </w:t>
      </w:r>
    </w:p>
    <w:p w:rsidR="002548FB" w:rsidRPr="001C1D43" w:rsidRDefault="002548FB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 xml:space="preserve">Comunicazione conto corrente dedicato </w:t>
      </w:r>
      <w:r w:rsidR="008E34AE" w:rsidRPr="001C1D43">
        <w:t xml:space="preserve">del subappaltatore </w:t>
      </w:r>
      <w:r w:rsidRPr="001C1D43">
        <w:t xml:space="preserve">ex Legge 136/2010 art 3 e </w:t>
      </w:r>
      <w:proofErr w:type="spellStart"/>
      <w:r w:rsidRPr="001C1D43">
        <w:t>s</w:t>
      </w:r>
      <w:r w:rsidR="008E34AE" w:rsidRPr="001C1D43">
        <w:t>s</w:t>
      </w:r>
      <w:r w:rsidRPr="001C1D43">
        <w:t>.</w:t>
      </w:r>
      <w:r w:rsidR="008E34AE" w:rsidRPr="001C1D43">
        <w:t>m</w:t>
      </w:r>
      <w:r w:rsidRPr="001C1D43">
        <w:t>m.</w:t>
      </w:r>
      <w:r w:rsidR="00347F69" w:rsidRPr="001C1D43">
        <w:t>ii</w:t>
      </w:r>
      <w:proofErr w:type="spellEnd"/>
      <w:r w:rsidR="00347F69" w:rsidRPr="001C1D43">
        <w:t xml:space="preserve">. </w:t>
      </w:r>
      <w:proofErr w:type="gramStart"/>
      <w:r w:rsidR="00347F69" w:rsidRPr="001C1D43">
        <w:t>per</w:t>
      </w:r>
      <w:proofErr w:type="gramEnd"/>
      <w:r w:rsidR="00347F69" w:rsidRPr="001C1D43">
        <w:t xml:space="preserve"> tracciabilità pagamenti;</w:t>
      </w:r>
    </w:p>
    <w:p w:rsidR="00F26162" w:rsidRPr="00BD0544" w:rsidRDefault="00693D89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BD0544">
        <w:t>Dichiarazion</w:t>
      </w:r>
      <w:r w:rsidR="00557507" w:rsidRPr="00BD0544">
        <w:t>i</w:t>
      </w:r>
      <w:r w:rsidRPr="00BD0544">
        <w:t xml:space="preserve"> sostitutiv</w:t>
      </w:r>
      <w:r w:rsidR="00557507" w:rsidRPr="00BD0544">
        <w:t>e</w:t>
      </w:r>
      <w:r w:rsidRPr="00BD0544">
        <w:t xml:space="preserve"> di certificazione ai sensi dell’art. 85 del </w:t>
      </w:r>
      <w:proofErr w:type="spellStart"/>
      <w:r w:rsidRPr="00BD0544">
        <w:t>D.Lgs.</w:t>
      </w:r>
      <w:proofErr w:type="spellEnd"/>
      <w:r w:rsidRPr="00BD0544">
        <w:t xml:space="preserve"> 159/2011 e </w:t>
      </w:r>
      <w:proofErr w:type="spellStart"/>
      <w:r w:rsidRPr="00BD0544">
        <w:t>ss.mm.ii</w:t>
      </w:r>
      <w:proofErr w:type="spellEnd"/>
      <w:r w:rsidRPr="00BD0544">
        <w:t>. “Codice delle Leggi Antimafia e dei soci</w:t>
      </w:r>
      <w:r w:rsidR="00BD0544" w:rsidRPr="00BD0544">
        <w:t xml:space="preserve"> </w:t>
      </w:r>
      <w:r w:rsidR="00557507" w:rsidRPr="00BD0544">
        <w:t>in caso di autorizzazioni a subappalti superiori a 150mila euro.</w:t>
      </w:r>
    </w:p>
    <w:p w:rsidR="00B6743D" w:rsidRDefault="00BD0544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BD0544">
        <w:t>iscrizione</w:t>
      </w:r>
      <w:proofErr w:type="gramEnd"/>
      <w:r w:rsidRPr="00BD0544">
        <w:t xml:space="preserve"> nella White List presso la Prefettura di competenza quando obbligatoria</w:t>
      </w:r>
      <w:r>
        <w:t>.</w:t>
      </w:r>
      <w:r w:rsidR="00B6743D" w:rsidRPr="001C1D43">
        <w:t xml:space="preserve"> </w:t>
      </w:r>
    </w:p>
    <w:p w:rsidR="00BD0544" w:rsidRPr="001C1D43" w:rsidRDefault="00BD0544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Altri documenti ………………………………………………….</w:t>
      </w:r>
    </w:p>
    <w:p w:rsidR="008E34AE" w:rsidRPr="001C1D43" w:rsidRDefault="008E34AE" w:rsidP="001C1D43">
      <w:pPr>
        <w:autoSpaceDE w:val="0"/>
        <w:autoSpaceDN w:val="0"/>
        <w:adjustRightInd w:val="0"/>
        <w:spacing w:after="0" w:line="240" w:lineRule="auto"/>
      </w:pPr>
    </w:p>
    <w:p w:rsidR="00C46D63" w:rsidRPr="001C1D43" w:rsidRDefault="00C46D63" w:rsidP="001C1D43">
      <w:pPr>
        <w:autoSpaceDE w:val="0"/>
        <w:autoSpaceDN w:val="0"/>
        <w:adjustRightInd w:val="0"/>
        <w:spacing w:after="0" w:line="240" w:lineRule="auto"/>
      </w:pPr>
    </w:p>
    <w:sectPr w:rsidR="00C46D63" w:rsidRPr="001C1D43" w:rsidSect="00783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26" w:rsidRDefault="00EC6526" w:rsidP="00575F94">
      <w:pPr>
        <w:spacing w:after="0" w:line="240" w:lineRule="auto"/>
      </w:pPr>
      <w:r>
        <w:separator/>
      </w:r>
    </w:p>
  </w:endnote>
  <w:endnote w:type="continuationSeparator" w:id="0">
    <w:p w:rsidR="00EC6526" w:rsidRDefault="00EC6526" w:rsidP="0057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3A" w:rsidRDefault="00EB153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08" w:rsidRDefault="00442B08">
    <w:pPr>
      <w:pStyle w:val="Pidipagina"/>
    </w:pPr>
    <w:r>
      <w:t xml:space="preserve">Rev. </w:t>
    </w:r>
    <w:r w:rsidR="00EB153A">
      <w:t>25/2</w:t>
    </w:r>
    <w:r>
      <w:t>/22</w:t>
    </w:r>
  </w:p>
  <w:p w:rsidR="00693D89" w:rsidRDefault="00693D8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3A" w:rsidRDefault="00EB15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26" w:rsidRDefault="00EC6526" w:rsidP="00575F94">
      <w:pPr>
        <w:spacing w:after="0" w:line="240" w:lineRule="auto"/>
      </w:pPr>
      <w:r>
        <w:separator/>
      </w:r>
    </w:p>
  </w:footnote>
  <w:footnote w:type="continuationSeparator" w:id="0">
    <w:p w:rsidR="00EC6526" w:rsidRDefault="00EC6526" w:rsidP="0057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3A" w:rsidRDefault="00EB153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3A" w:rsidRDefault="00EB153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3A" w:rsidRDefault="00EB15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5BB"/>
    <w:multiLevelType w:val="hybridMultilevel"/>
    <w:tmpl w:val="EAE4E0BE"/>
    <w:lvl w:ilvl="0" w:tplc="6860BB4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6494"/>
    <w:multiLevelType w:val="hybridMultilevel"/>
    <w:tmpl w:val="7E3407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ED0F4F"/>
    <w:multiLevelType w:val="hybridMultilevel"/>
    <w:tmpl w:val="C00AD656"/>
    <w:lvl w:ilvl="0" w:tplc="41C0B876">
      <w:numFmt w:val="bullet"/>
      <w:lvlText w:val="□"/>
      <w:lvlJc w:val="left"/>
      <w:pPr>
        <w:ind w:left="644" w:hanging="360"/>
      </w:pPr>
      <w:rPr>
        <w:rFonts w:ascii="Arial" w:eastAsia="Arial" w:hAnsi="Arial" w:cs="Arial" w:hint="default"/>
        <w:w w:val="99"/>
        <w:sz w:val="28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16353C"/>
    <w:multiLevelType w:val="hybridMultilevel"/>
    <w:tmpl w:val="EAB61138"/>
    <w:lvl w:ilvl="0" w:tplc="832EE73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015392"/>
    <w:multiLevelType w:val="hybridMultilevel"/>
    <w:tmpl w:val="8B0260B2"/>
    <w:lvl w:ilvl="0" w:tplc="41C0B87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8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FBA"/>
    <w:multiLevelType w:val="hybridMultilevel"/>
    <w:tmpl w:val="DEBC7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2783B"/>
    <w:multiLevelType w:val="hybridMultilevel"/>
    <w:tmpl w:val="72BAD68C"/>
    <w:lvl w:ilvl="0" w:tplc="85F22F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70C49"/>
    <w:multiLevelType w:val="hybridMultilevel"/>
    <w:tmpl w:val="141CE1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3D"/>
    <w:rsid w:val="00004728"/>
    <w:rsid w:val="0006017B"/>
    <w:rsid w:val="00063C80"/>
    <w:rsid w:val="00072DB2"/>
    <w:rsid w:val="001667B4"/>
    <w:rsid w:val="001C1D43"/>
    <w:rsid w:val="001E01E0"/>
    <w:rsid w:val="001F5E16"/>
    <w:rsid w:val="00213D89"/>
    <w:rsid w:val="00232BC1"/>
    <w:rsid w:val="002548FB"/>
    <w:rsid w:val="002A6446"/>
    <w:rsid w:val="002B08C5"/>
    <w:rsid w:val="002E30F5"/>
    <w:rsid w:val="002E3638"/>
    <w:rsid w:val="002F283C"/>
    <w:rsid w:val="00347F69"/>
    <w:rsid w:val="00354904"/>
    <w:rsid w:val="003B761D"/>
    <w:rsid w:val="00431A2A"/>
    <w:rsid w:val="00435FCB"/>
    <w:rsid w:val="00442B08"/>
    <w:rsid w:val="004632C5"/>
    <w:rsid w:val="004F53C1"/>
    <w:rsid w:val="00501EBE"/>
    <w:rsid w:val="005042CF"/>
    <w:rsid w:val="005333E2"/>
    <w:rsid w:val="00557507"/>
    <w:rsid w:val="0056170D"/>
    <w:rsid w:val="00575F94"/>
    <w:rsid w:val="00592326"/>
    <w:rsid w:val="005D7CB0"/>
    <w:rsid w:val="005E65DA"/>
    <w:rsid w:val="006032D6"/>
    <w:rsid w:val="006325CD"/>
    <w:rsid w:val="006850FF"/>
    <w:rsid w:val="00693545"/>
    <w:rsid w:val="00693D89"/>
    <w:rsid w:val="006C72AC"/>
    <w:rsid w:val="006E479F"/>
    <w:rsid w:val="006F6147"/>
    <w:rsid w:val="00703B3F"/>
    <w:rsid w:val="00745D20"/>
    <w:rsid w:val="0077408A"/>
    <w:rsid w:val="00783D3D"/>
    <w:rsid w:val="008120C1"/>
    <w:rsid w:val="00861E1F"/>
    <w:rsid w:val="00887E92"/>
    <w:rsid w:val="008953B1"/>
    <w:rsid w:val="008E34AE"/>
    <w:rsid w:val="009025D4"/>
    <w:rsid w:val="009111E4"/>
    <w:rsid w:val="0099574B"/>
    <w:rsid w:val="009D397D"/>
    <w:rsid w:val="00A20C43"/>
    <w:rsid w:val="00A90252"/>
    <w:rsid w:val="00B02D12"/>
    <w:rsid w:val="00B105CA"/>
    <w:rsid w:val="00B1423E"/>
    <w:rsid w:val="00B221E7"/>
    <w:rsid w:val="00B6743D"/>
    <w:rsid w:val="00BD0544"/>
    <w:rsid w:val="00C46D63"/>
    <w:rsid w:val="00C84B96"/>
    <w:rsid w:val="00CE11E7"/>
    <w:rsid w:val="00D5492E"/>
    <w:rsid w:val="00D65F13"/>
    <w:rsid w:val="00DA622D"/>
    <w:rsid w:val="00DD1CD8"/>
    <w:rsid w:val="00DE61FE"/>
    <w:rsid w:val="00E95E18"/>
    <w:rsid w:val="00EA3174"/>
    <w:rsid w:val="00EB153A"/>
    <w:rsid w:val="00EC193C"/>
    <w:rsid w:val="00EC6526"/>
    <w:rsid w:val="00F26162"/>
    <w:rsid w:val="00FA1968"/>
    <w:rsid w:val="00FB1F53"/>
    <w:rsid w:val="00F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034EFD-6CD9-4252-90A4-08DD84AD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44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83D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5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F9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75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F94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F2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6C81-EE54-4ECB-9C0E-04CBDF33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Sesto Fiorentino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elenari</dc:creator>
  <cp:keywords/>
  <dc:description/>
  <cp:lastModifiedBy>Faggian Alessandra</cp:lastModifiedBy>
  <cp:revision>2</cp:revision>
  <cp:lastPrinted>2022-02-25T13:59:00Z</cp:lastPrinted>
  <dcterms:created xsi:type="dcterms:W3CDTF">2024-02-08T16:32:00Z</dcterms:created>
  <dcterms:modified xsi:type="dcterms:W3CDTF">2024-02-08T16:32:00Z</dcterms:modified>
</cp:coreProperties>
</file>